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C9" w:rsidRPr="00490CC9" w:rsidRDefault="00490CC9" w:rsidP="00490CC9">
      <w:pPr>
        <w:jc w:val="center"/>
        <w:rPr>
          <w:b/>
        </w:rPr>
      </w:pPr>
      <w:bookmarkStart w:id="0" w:name="_GoBack"/>
      <w:bookmarkEnd w:id="0"/>
      <w:r w:rsidRPr="00490CC9">
        <w:rPr>
          <w:b/>
        </w:rPr>
        <w:t>Аналитическая записка по исполнению областного бюджета по администрируемым доходам и по исполнению бюджетных ассигнований областного бюджета, предусмотренных на реализацию государственных программ Ленинградской области и непрограммной части областного бюджета</w:t>
      </w:r>
      <w:r w:rsidR="00DC69DF">
        <w:rPr>
          <w:b/>
        </w:rPr>
        <w:t>,</w:t>
      </w:r>
      <w:r>
        <w:rPr>
          <w:b/>
        </w:rPr>
        <w:t xml:space="preserve"> по состоянию на 01.07.2022г.</w:t>
      </w:r>
    </w:p>
    <w:p w:rsidR="00490CC9" w:rsidRPr="006A234F" w:rsidRDefault="00490CC9" w:rsidP="00490CC9">
      <w:pPr>
        <w:jc w:val="center"/>
        <w:rPr>
          <w:b/>
        </w:rPr>
      </w:pPr>
      <w:proofErr w:type="gramStart"/>
      <w:r w:rsidRPr="006A234F">
        <w:rPr>
          <w:b/>
        </w:rPr>
        <w:t>по</w:t>
      </w:r>
      <w:proofErr w:type="gramEnd"/>
      <w:r w:rsidRPr="006A234F">
        <w:rPr>
          <w:b/>
        </w:rPr>
        <w:t xml:space="preserve"> </w:t>
      </w:r>
      <w:proofErr w:type="gramStart"/>
      <w:r w:rsidRPr="006A234F">
        <w:rPr>
          <w:b/>
        </w:rPr>
        <w:t>Г</w:t>
      </w:r>
      <w:r w:rsidR="00DC69DF" w:rsidRPr="006A234F">
        <w:rPr>
          <w:b/>
        </w:rPr>
        <w:t>АД</w:t>
      </w:r>
      <w:proofErr w:type="gramEnd"/>
      <w:r w:rsidRPr="006A234F">
        <w:rPr>
          <w:b/>
        </w:rPr>
        <w:t xml:space="preserve"> Управление делами Правительства Ленинградской области</w:t>
      </w:r>
    </w:p>
    <w:p w:rsidR="00490CC9" w:rsidRPr="00490CC9" w:rsidRDefault="00490CC9" w:rsidP="00DC69DF">
      <w:pPr>
        <w:spacing w:after="0" w:line="240" w:lineRule="auto"/>
        <w:ind w:firstLine="426"/>
        <w:jc w:val="both"/>
      </w:pPr>
      <w:r>
        <w:t xml:space="preserve">Доходы </w:t>
      </w:r>
      <w:r w:rsidRPr="00490CC9">
        <w:t>исполнены в сумме 19</w:t>
      </w:r>
      <w:r>
        <w:t> </w:t>
      </w:r>
      <w:r w:rsidRPr="00490CC9">
        <w:t>175</w:t>
      </w:r>
      <w:r>
        <w:t>,</w:t>
      </w:r>
      <w:r w:rsidRPr="00490CC9">
        <w:t xml:space="preserve"> 64 тыс. рублей или на </w:t>
      </w:r>
      <w:r>
        <w:t>44,9</w:t>
      </w:r>
      <w:r w:rsidRPr="00490CC9">
        <w:t xml:space="preserve">% к годовым бюджетным назначениям </w:t>
      </w:r>
      <w:r>
        <w:t xml:space="preserve">по доходам </w:t>
      </w:r>
      <w:r w:rsidRPr="00490CC9">
        <w:t>в сумме 42</w:t>
      </w:r>
      <w:r>
        <w:t> </w:t>
      </w:r>
      <w:r w:rsidRPr="00490CC9">
        <w:t>678</w:t>
      </w:r>
      <w:r>
        <w:t>,7</w:t>
      </w:r>
      <w:r w:rsidRPr="00490CC9">
        <w:t>7 тыс. рублей</w:t>
      </w:r>
      <w:r>
        <w:t>. Исполнение</w:t>
      </w:r>
      <w:r w:rsidRPr="00490CC9">
        <w:t xml:space="preserve"> меньше аналогичного периода прошлого года на </w:t>
      </w:r>
      <w:r>
        <w:t xml:space="preserve">3 138,77 </w:t>
      </w:r>
      <w:r w:rsidRPr="00490CC9">
        <w:t>тыс.</w:t>
      </w:r>
      <w:r>
        <w:t xml:space="preserve"> </w:t>
      </w:r>
      <w:r w:rsidRPr="00490CC9">
        <w:t xml:space="preserve">рублей или </w:t>
      </w:r>
      <w:r>
        <w:t>14,1</w:t>
      </w:r>
      <w:r w:rsidRPr="00490CC9">
        <w:t>%.</w:t>
      </w:r>
      <w:r>
        <w:t xml:space="preserve"> </w:t>
      </w:r>
      <w:r w:rsidRPr="00490CC9">
        <w:t xml:space="preserve">Снижение суммы поступлений связано с уменьшением доходов от компенсации затрат бюджетов субъектов Российской Федерации (возвраты дебиторской задолженности прошлых лет), вызванных уменьшением дебиторской задолженности </w:t>
      </w:r>
      <w:r w:rsidR="00DC69DF">
        <w:t xml:space="preserve">по состоянию </w:t>
      </w:r>
      <w:r w:rsidRPr="00490CC9">
        <w:t>на 01.01.2022 года по сравнению с аналогичными данными на 01.01.2021 года.</w:t>
      </w:r>
    </w:p>
    <w:p w:rsidR="00490CC9" w:rsidRDefault="00490CC9" w:rsidP="00DC69DF">
      <w:pPr>
        <w:spacing w:after="0" w:line="240" w:lineRule="auto"/>
        <w:ind w:firstLine="426"/>
        <w:jc w:val="both"/>
      </w:pPr>
    </w:p>
    <w:p w:rsidR="00DC69DF" w:rsidRPr="006A234F" w:rsidRDefault="00DC69DF" w:rsidP="00DC69DF">
      <w:pPr>
        <w:spacing w:after="0" w:line="240" w:lineRule="auto"/>
        <w:jc w:val="center"/>
        <w:rPr>
          <w:b/>
        </w:rPr>
      </w:pPr>
      <w:r w:rsidRPr="006A234F">
        <w:rPr>
          <w:b/>
        </w:rPr>
        <w:t>по ГРБС Управление делами Правительства Ленинградской области</w:t>
      </w:r>
    </w:p>
    <w:p w:rsidR="006A234F" w:rsidRPr="00DC69DF" w:rsidRDefault="006A234F" w:rsidP="00DC69DF">
      <w:pPr>
        <w:spacing w:after="0" w:line="240" w:lineRule="auto"/>
        <w:jc w:val="center"/>
      </w:pPr>
    </w:p>
    <w:p w:rsidR="00DC69DF" w:rsidRDefault="006A234F" w:rsidP="006A234F">
      <w:pPr>
        <w:spacing w:after="0" w:line="240" w:lineRule="auto"/>
        <w:ind w:firstLine="426"/>
        <w:jc w:val="center"/>
        <w:rPr>
          <w:b/>
        </w:rPr>
      </w:pPr>
      <w:r w:rsidRPr="006A234F">
        <w:rPr>
          <w:b/>
        </w:rPr>
        <w:t>В части расходов на реализацию мероприятий государственных программ Ленинградской области</w:t>
      </w:r>
    </w:p>
    <w:p w:rsidR="006A234F" w:rsidRPr="006A234F" w:rsidRDefault="006A234F" w:rsidP="006A234F">
      <w:pPr>
        <w:spacing w:after="0" w:line="240" w:lineRule="auto"/>
        <w:ind w:firstLine="426"/>
        <w:jc w:val="center"/>
        <w:rPr>
          <w:b/>
        </w:rPr>
      </w:pPr>
    </w:p>
    <w:p w:rsidR="006A234F" w:rsidRPr="006A234F" w:rsidRDefault="006A234F" w:rsidP="006A234F">
      <w:pPr>
        <w:spacing w:after="0" w:line="240" w:lineRule="auto"/>
        <w:ind w:firstLine="426"/>
        <w:jc w:val="both"/>
      </w:pPr>
      <w:r w:rsidRPr="006A234F">
        <w:t>Расходы исполнены в сумме</w:t>
      </w:r>
      <w:r>
        <w:t xml:space="preserve"> 30 294,59</w:t>
      </w:r>
      <w:r w:rsidRPr="006A234F">
        <w:t xml:space="preserve"> </w:t>
      </w:r>
      <w:r>
        <w:t>тыс. рублей или на</w:t>
      </w:r>
      <w:r w:rsidRPr="006A234F">
        <w:t xml:space="preserve"> </w:t>
      </w:r>
      <w:r>
        <w:t>19,67</w:t>
      </w:r>
      <w:r w:rsidRPr="006A234F">
        <w:t xml:space="preserve">% к годовым бюджетным назначениям в сумме </w:t>
      </w:r>
      <w:r>
        <w:t>154 044,11</w:t>
      </w:r>
      <w:r w:rsidRPr="006A234F">
        <w:t xml:space="preserve"> тыс. рублей, что меньше аналогичного периода прошлого года на  </w:t>
      </w:r>
      <w:r w:rsidR="00983141">
        <w:t>48 223,44</w:t>
      </w:r>
      <w:r w:rsidRPr="006A234F">
        <w:t xml:space="preserve">  тыс.</w:t>
      </w:r>
      <w:r w:rsidR="00983141">
        <w:t xml:space="preserve"> </w:t>
      </w:r>
      <w:r w:rsidRPr="006A234F">
        <w:t xml:space="preserve">рублей или </w:t>
      </w:r>
      <w:r w:rsidR="00983141">
        <w:t>на 61,42</w:t>
      </w:r>
      <w:r w:rsidRPr="006A234F">
        <w:t>%.</w:t>
      </w:r>
      <w:r w:rsidR="00983141">
        <w:t xml:space="preserve"> </w:t>
      </w:r>
    </w:p>
    <w:p w:rsidR="006A234F" w:rsidRDefault="006A234F" w:rsidP="00DC69DF">
      <w:pPr>
        <w:spacing w:after="0" w:line="240" w:lineRule="auto"/>
        <w:ind w:firstLine="426"/>
        <w:jc w:val="both"/>
      </w:pPr>
    </w:p>
    <w:p w:rsidR="006A234F" w:rsidRPr="00D03E40" w:rsidRDefault="006A234F" w:rsidP="006A234F">
      <w:pPr>
        <w:spacing w:after="0" w:line="240" w:lineRule="auto"/>
        <w:jc w:val="center"/>
        <w:rPr>
          <w:b/>
        </w:rPr>
      </w:pPr>
      <w:r w:rsidRPr="00D03E40">
        <w:rPr>
          <w:b/>
        </w:rPr>
        <w:t>Государственная программа Ленинградской области «Стимулирование экономической активности Ленинградской области»</w:t>
      </w:r>
    </w:p>
    <w:p w:rsidR="006A234F" w:rsidRDefault="006A234F" w:rsidP="00DC69DF">
      <w:pPr>
        <w:spacing w:after="0" w:line="240" w:lineRule="auto"/>
        <w:ind w:firstLine="426"/>
        <w:jc w:val="both"/>
      </w:pPr>
    </w:p>
    <w:p w:rsidR="00D03E40" w:rsidRPr="005C530A" w:rsidRDefault="00D03E40" w:rsidP="00D03E40">
      <w:pPr>
        <w:spacing w:after="0" w:line="240" w:lineRule="auto"/>
        <w:ind w:firstLine="426"/>
        <w:jc w:val="center"/>
      </w:pPr>
      <w:r w:rsidRPr="005C530A">
        <w:t xml:space="preserve">Комплекс процессных мероприятий </w:t>
      </w:r>
      <w:r>
        <w:t>«</w:t>
      </w:r>
      <w:r w:rsidRPr="005C530A">
        <w:t>Повышение конкурентоспособности промышленности Ленинградской области</w:t>
      </w:r>
      <w:r>
        <w:t>»</w:t>
      </w:r>
    </w:p>
    <w:p w:rsidR="006A234F" w:rsidRDefault="006A234F" w:rsidP="00DC69DF">
      <w:pPr>
        <w:spacing w:after="0" w:line="240" w:lineRule="auto"/>
        <w:ind w:firstLine="426"/>
        <w:jc w:val="both"/>
      </w:pPr>
    </w:p>
    <w:p w:rsidR="005C530A" w:rsidRPr="005C530A" w:rsidRDefault="005C530A" w:rsidP="005C530A">
      <w:pPr>
        <w:spacing w:after="0" w:line="240" w:lineRule="auto"/>
        <w:ind w:firstLine="426"/>
        <w:jc w:val="both"/>
      </w:pPr>
      <w:r w:rsidRPr="005C530A">
        <w:t xml:space="preserve">Расходы исполнены в сумме </w:t>
      </w:r>
      <w:r>
        <w:t>600</w:t>
      </w:r>
      <w:r w:rsidRPr="005C530A">
        <w:t xml:space="preserve"> тыс. рублей или на </w:t>
      </w:r>
      <w:r>
        <w:t>18,43</w:t>
      </w:r>
      <w:r w:rsidRPr="005C530A">
        <w:t xml:space="preserve">% к годовым бюджетным назначениям в сумме </w:t>
      </w:r>
      <w:r>
        <w:t>3 255,0</w:t>
      </w:r>
      <w:r w:rsidRPr="005C530A">
        <w:t xml:space="preserve"> тыс. рублей</w:t>
      </w:r>
      <w:r>
        <w:t xml:space="preserve"> в рамках мероприятий по поддержке</w:t>
      </w:r>
      <w:r w:rsidRPr="005C530A">
        <w:t xml:space="preserve"> талантливых ученых</w:t>
      </w:r>
      <w:r>
        <w:t>.</w:t>
      </w:r>
      <w:r w:rsidR="00D03E40" w:rsidRPr="00D03E40">
        <w:t xml:space="preserve"> Низкий процент исполнения</w:t>
      </w:r>
      <w:r w:rsidR="00D03E40">
        <w:t xml:space="preserve"> связан с тем, что</w:t>
      </w:r>
      <w:r w:rsidR="00D03E40" w:rsidRPr="00D03E40">
        <w:t xml:space="preserve"> расходы на выплату научных именных стипендий осуществляются по окончании отчетного квартала; расходы на выплату премий не осуществлялись в связи с отсутствием распоряжения Губернатора Ленинградской области</w:t>
      </w:r>
      <w:r w:rsidR="00D03E40">
        <w:t>.</w:t>
      </w:r>
    </w:p>
    <w:p w:rsidR="005C530A" w:rsidRPr="005C530A" w:rsidRDefault="005C530A" w:rsidP="005C530A">
      <w:pPr>
        <w:spacing w:after="0" w:line="240" w:lineRule="auto"/>
        <w:ind w:firstLine="426"/>
        <w:jc w:val="both"/>
      </w:pPr>
    </w:p>
    <w:p w:rsidR="006A234F" w:rsidRDefault="00D03E40" w:rsidP="00D03E40">
      <w:pPr>
        <w:spacing w:after="0" w:line="240" w:lineRule="auto"/>
        <w:ind w:firstLine="426"/>
        <w:jc w:val="center"/>
        <w:rPr>
          <w:b/>
        </w:rPr>
      </w:pPr>
      <w:r w:rsidRPr="00D03E40">
        <w:rPr>
          <w:b/>
        </w:rPr>
        <w:t>Государственная программа Ленинградской области «Цифровое развитие Ленинградской области»</w:t>
      </w:r>
    </w:p>
    <w:p w:rsidR="00D03E40" w:rsidRPr="00D03E40" w:rsidRDefault="00D03E40" w:rsidP="00D03E40">
      <w:pPr>
        <w:spacing w:after="0" w:line="240" w:lineRule="auto"/>
        <w:ind w:firstLine="426"/>
        <w:jc w:val="center"/>
        <w:rPr>
          <w:b/>
        </w:rPr>
      </w:pPr>
    </w:p>
    <w:p w:rsidR="003F52B7" w:rsidRDefault="003F52B7" w:rsidP="003F52B7">
      <w:pPr>
        <w:spacing w:after="0" w:line="240" w:lineRule="auto"/>
        <w:ind w:firstLine="426"/>
        <w:jc w:val="center"/>
      </w:pPr>
      <w:r w:rsidRPr="003F52B7">
        <w:t xml:space="preserve">Мероприятия, направленные на достижение цели федерального проекта </w:t>
      </w:r>
      <w:r>
        <w:t>«</w:t>
      </w:r>
      <w:r w:rsidRPr="003F52B7">
        <w:t>Цифровое государственное управление</w:t>
      </w:r>
      <w:r>
        <w:t>»</w:t>
      </w:r>
    </w:p>
    <w:p w:rsidR="003F52B7" w:rsidRDefault="003F52B7" w:rsidP="003F52B7">
      <w:pPr>
        <w:spacing w:after="0" w:line="240" w:lineRule="auto"/>
        <w:ind w:firstLine="426"/>
        <w:jc w:val="both"/>
      </w:pPr>
      <w:r w:rsidRPr="003F52B7">
        <w:lastRenderedPageBreak/>
        <w:t xml:space="preserve">Расходы </w:t>
      </w:r>
      <w:r>
        <w:t>не исполнены, годовые</w:t>
      </w:r>
      <w:r w:rsidRPr="003F52B7">
        <w:t xml:space="preserve"> бюджетны</w:t>
      </w:r>
      <w:r>
        <w:t>е</w:t>
      </w:r>
      <w:r w:rsidRPr="003F52B7">
        <w:t xml:space="preserve"> назначения </w:t>
      </w:r>
      <w:r w:rsidR="00F3523E">
        <w:t xml:space="preserve">составляют </w:t>
      </w:r>
      <w:r>
        <w:t xml:space="preserve">2000,00 </w:t>
      </w:r>
      <w:r w:rsidRPr="003F52B7">
        <w:t>тыс. рублей.</w:t>
      </w:r>
      <w:r>
        <w:t xml:space="preserve"> Отсутствие расходов связано с тем, что в соответствии с условиями заключенного государственного контракта оплата осуществляется «по факту» выполненных работ.</w:t>
      </w:r>
      <w:r w:rsidR="00F3523E">
        <w:t xml:space="preserve"> Срок выполнения работ на отчетную дату не наступил.</w:t>
      </w:r>
    </w:p>
    <w:p w:rsidR="003F52B7" w:rsidRDefault="003F52B7" w:rsidP="003F52B7">
      <w:pPr>
        <w:spacing w:after="0" w:line="240" w:lineRule="auto"/>
        <w:ind w:firstLine="426"/>
        <w:jc w:val="both"/>
      </w:pPr>
    </w:p>
    <w:p w:rsidR="003F52B7" w:rsidRDefault="003F52B7" w:rsidP="003F52B7">
      <w:pPr>
        <w:spacing w:after="0" w:line="240" w:lineRule="auto"/>
        <w:ind w:firstLine="426"/>
        <w:jc w:val="center"/>
      </w:pPr>
      <w:r w:rsidRPr="003F52B7">
        <w:t xml:space="preserve">Комплекс процессных мероприятий </w:t>
      </w:r>
      <w:r>
        <w:t>«</w:t>
      </w:r>
      <w:r w:rsidRPr="003F52B7">
        <w:t>Развитие и обеспечение функционирования инфраструктуры связи и технологической инфраструктуры электронного прав</w:t>
      </w:r>
      <w:r>
        <w:t>ительства Ленинградской области»</w:t>
      </w:r>
    </w:p>
    <w:p w:rsidR="003F52B7" w:rsidRPr="003F52B7" w:rsidRDefault="003F52B7" w:rsidP="003F52B7">
      <w:pPr>
        <w:spacing w:after="0" w:line="240" w:lineRule="auto"/>
        <w:ind w:firstLine="426"/>
        <w:jc w:val="center"/>
      </w:pPr>
    </w:p>
    <w:p w:rsidR="00064D6E" w:rsidRPr="00064D6E" w:rsidRDefault="00064D6E" w:rsidP="00064D6E">
      <w:pPr>
        <w:spacing w:after="0" w:line="240" w:lineRule="auto"/>
        <w:ind w:firstLine="426"/>
        <w:jc w:val="both"/>
      </w:pPr>
      <w:r w:rsidRPr="00064D6E">
        <w:t xml:space="preserve">Расходы исполнены в сумме </w:t>
      </w:r>
      <w:r>
        <w:t>27 865,56</w:t>
      </w:r>
      <w:r w:rsidRPr="00064D6E">
        <w:t xml:space="preserve"> тыс. рублей или на </w:t>
      </w:r>
      <w:r>
        <w:t>22,7</w:t>
      </w:r>
      <w:r w:rsidRPr="00064D6E">
        <w:t>% к годовым бюджетным назначениям в сумме 122</w:t>
      </w:r>
      <w:r>
        <w:t> </w:t>
      </w:r>
      <w:r w:rsidRPr="00064D6E">
        <w:t>758</w:t>
      </w:r>
      <w:r>
        <w:t>,</w:t>
      </w:r>
      <w:r w:rsidRPr="00064D6E">
        <w:t>64 тыс. рублей.</w:t>
      </w:r>
      <w:r w:rsidR="00F3523E">
        <w:t xml:space="preserve"> Низкий процент исполнения связан с тем, что </w:t>
      </w:r>
      <w:r w:rsidR="00F3523E" w:rsidRPr="00F3523E">
        <w:t>в соответствии с условиями заключенн</w:t>
      </w:r>
      <w:r w:rsidR="00F3523E">
        <w:t>ых</w:t>
      </w:r>
      <w:r w:rsidR="00F3523E" w:rsidRPr="00F3523E">
        <w:t xml:space="preserve"> государственн</w:t>
      </w:r>
      <w:r w:rsidR="00F3523E">
        <w:t>ых</w:t>
      </w:r>
      <w:r w:rsidR="00F3523E" w:rsidRPr="00F3523E">
        <w:t xml:space="preserve"> контракт</w:t>
      </w:r>
      <w:r w:rsidR="00F3523E">
        <w:t>ов</w:t>
      </w:r>
      <w:r w:rsidR="00F3523E" w:rsidRPr="00F3523E">
        <w:t xml:space="preserve"> оплата осуществляется «по факту» </w:t>
      </w:r>
      <w:r w:rsidR="00F3523E">
        <w:t xml:space="preserve">поставки товаров, оказания услуг, </w:t>
      </w:r>
      <w:r w:rsidR="00F3523E" w:rsidRPr="00F3523E">
        <w:t>выполнен</w:t>
      </w:r>
      <w:r w:rsidR="00F3523E">
        <w:t>ия</w:t>
      </w:r>
      <w:r w:rsidR="00F3523E" w:rsidRPr="00F3523E">
        <w:t xml:space="preserve"> работ.</w:t>
      </w:r>
      <w:r w:rsidR="00CC13A5">
        <w:t xml:space="preserve"> Сроки действия государственных контрактов распространяются до 31.12.2022г.</w:t>
      </w:r>
    </w:p>
    <w:p w:rsidR="003F52B7" w:rsidRPr="003F52B7" w:rsidRDefault="003F52B7" w:rsidP="003F52B7">
      <w:pPr>
        <w:spacing w:after="0" w:line="240" w:lineRule="auto"/>
        <w:ind w:firstLine="426"/>
        <w:jc w:val="both"/>
      </w:pPr>
    </w:p>
    <w:p w:rsidR="003F52B7" w:rsidRPr="00891833" w:rsidRDefault="00891833" w:rsidP="00891833">
      <w:pPr>
        <w:spacing w:after="0" w:line="240" w:lineRule="auto"/>
        <w:ind w:firstLine="426"/>
        <w:jc w:val="center"/>
        <w:rPr>
          <w:b/>
        </w:rPr>
      </w:pPr>
      <w:r w:rsidRPr="00891833">
        <w:rPr>
          <w:b/>
        </w:rPr>
        <w:t>Государственная программа Ленинградской области «Развитие культуры в Ленинградской области»</w:t>
      </w:r>
    </w:p>
    <w:p w:rsidR="00D03E40" w:rsidRDefault="00D03E40" w:rsidP="00D03E40">
      <w:pPr>
        <w:spacing w:after="0" w:line="240" w:lineRule="auto"/>
        <w:ind w:firstLine="426"/>
        <w:jc w:val="center"/>
      </w:pPr>
    </w:p>
    <w:p w:rsidR="00891833" w:rsidRDefault="00891833" w:rsidP="00891833">
      <w:pPr>
        <w:spacing w:after="0" w:line="240" w:lineRule="auto"/>
        <w:ind w:firstLine="426"/>
        <w:jc w:val="center"/>
        <w:rPr>
          <w:bCs/>
        </w:rPr>
      </w:pPr>
      <w:r w:rsidRPr="00891833">
        <w:rPr>
          <w:bCs/>
        </w:rPr>
        <w:t>К</w:t>
      </w:r>
      <w:r>
        <w:rPr>
          <w:bCs/>
        </w:rPr>
        <w:t>омплекс процессных мероприятий «</w:t>
      </w:r>
      <w:r w:rsidRPr="00891833">
        <w:rPr>
          <w:bCs/>
        </w:rPr>
        <w:t>Обеспечение деятельности в сис</w:t>
      </w:r>
      <w:r>
        <w:rPr>
          <w:bCs/>
        </w:rPr>
        <w:t>теме управления сферой культуры»</w:t>
      </w:r>
    </w:p>
    <w:p w:rsidR="00891833" w:rsidRPr="00891833" w:rsidRDefault="00891833" w:rsidP="00891833">
      <w:pPr>
        <w:spacing w:after="0" w:line="240" w:lineRule="auto"/>
        <w:ind w:firstLine="426"/>
        <w:jc w:val="center"/>
        <w:rPr>
          <w:bCs/>
        </w:rPr>
      </w:pPr>
    </w:p>
    <w:p w:rsidR="00AE35E6" w:rsidRPr="00AE35E6" w:rsidRDefault="00891833" w:rsidP="00AE35E6">
      <w:pPr>
        <w:spacing w:after="0" w:line="240" w:lineRule="auto"/>
        <w:ind w:firstLine="426"/>
        <w:jc w:val="both"/>
      </w:pPr>
      <w:r w:rsidRPr="00891833">
        <w:t xml:space="preserve">Расходы исполнены в сумме </w:t>
      </w:r>
      <w:r>
        <w:t xml:space="preserve">574,0 </w:t>
      </w:r>
      <w:r w:rsidRPr="00891833">
        <w:t xml:space="preserve">тыс. рублей или на </w:t>
      </w:r>
      <w:r>
        <w:t>28,7</w:t>
      </w:r>
      <w:r w:rsidRPr="00891833">
        <w:t xml:space="preserve">% к годовым бюджетным назначениям в сумме </w:t>
      </w:r>
      <w:r>
        <w:t>2 000,00</w:t>
      </w:r>
      <w:r w:rsidRPr="00891833">
        <w:t xml:space="preserve"> тыс. рублей. Низкий процент исполнения связан с тем, что в соответствии с условиями заключенных государственных контрактов оплата осуществляется «по факту» поставки товаров.</w:t>
      </w:r>
      <w:r w:rsidR="00AE35E6">
        <w:t xml:space="preserve"> Закупка товаров производится на проведение </w:t>
      </w:r>
      <w:r w:rsidR="00AE35E6" w:rsidRPr="00AE35E6">
        <w:t>торжественных</w:t>
      </w:r>
      <w:r w:rsidR="00AE35E6">
        <w:t xml:space="preserve"> мероприятий</w:t>
      </w:r>
      <w:r w:rsidR="00AE35E6" w:rsidRPr="00AE35E6">
        <w:t>, посвященных значимым событиям истории России и Ленинградской области</w:t>
      </w:r>
      <w:r w:rsidR="001C29AB" w:rsidRPr="001C29AB">
        <w:t xml:space="preserve"> (</w:t>
      </w:r>
      <w:r w:rsidR="001C29AB">
        <w:t xml:space="preserve">День Победы, День </w:t>
      </w:r>
      <w:r w:rsidR="0033081F">
        <w:t>образования</w:t>
      </w:r>
      <w:r w:rsidR="001C29AB">
        <w:t xml:space="preserve"> Ленинградской области)</w:t>
      </w:r>
      <w:r w:rsidR="00AE35E6">
        <w:t>.</w:t>
      </w:r>
      <w:r w:rsidR="00AE35E6" w:rsidRPr="00AE35E6">
        <w:t xml:space="preserve"> </w:t>
      </w:r>
    </w:p>
    <w:p w:rsidR="00891833" w:rsidRPr="00891833" w:rsidRDefault="00891833" w:rsidP="00891833">
      <w:pPr>
        <w:spacing w:after="0" w:line="240" w:lineRule="auto"/>
        <w:ind w:firstLine="426"/>
        <w:jc w:val="both"/>
      </w:pPr>
    </w:p>
    <w:p w:rsidR="00891833" w:rsidRPr="00891833" w:rsidRDefault="00891833" w:rsidP="00891833">
      <w:pPr>
        <w:spacing w:after="0" w:line="240" w:lineRule="auto"/>
        <w:ind w:firstLine="426"/>
        <w:jc w:val="both"/>
      </w:pPr>
    </w:p>
    <w:p w:rsidR="00F0589A" w:rsidRPr="00F0589A" w:rsidRDefault="00F0589A" w:rsidP="00F0589A">
      <w:pPr>
        <w:spacing w:after="0" w:line="240" w:lineRule="auto"/>
        <w:ind w:firstLine="426"/>
        <w:jc w:val="center"/>
        <w:rPr>
          <w:b/>
        </w:rPr>
      </w:pPr>
      <w:r w:rsidRPr="00F0589A">
        <w:rPr>
          <w:b/>
        </w:rPr>
        <w:t>Государственная программа Ленинградской области «Устойчивое общественное развитие в Ленинградской области»</w:t>
      </w:r>
    </w:p>
    <w:p w:rsidR="003F52B7" w:rsidRDefault="003F52B7" w:rsidP="00D03E40">
      <w:pPr>
        <w:spacing w:after="0" w:line="240" w:lineRule="auto"/>
        <w:ind w:firstLine="426"/>
        <w:jc w:val="center"/>
      </w:pPr>
    </w:p>
    <w:p w:rsidR="00F0589A" w:rsidRPr="00F0589A" w:rsidRDefault="00F0589A" w:rsidP="00F0589A">
      <w:pPr>
        <w:spacing w:after="0" w:line="240" w:lineRule="auto"/>
        <w:ind w:firstLine="426"/>
        <w:jc w:val="center"/>
      </w:pPr>
      <w:r w:rsidRPr="00F0589A">
        <w:t xml:space="preserve">Комплекс процессных мероприятий </w:t>
      </w:r>
      <w:r>
        <w:t>«</w:t>
      </w:r>
      <w:r w:rsidRPr="00F0589A">
        <w:t>Развитие международных, внешнеэкономических и межрегиональных связей Ленинградской области</w:t>
      </w:r>
      <w:r>
        <w:t>»</w:t>
      </w:r>
    </w:p>
    <w:p w:rsidR="00F0589A" w:rsidRPr="00D03E40" w:rsidRDefault="00F0589A" w:rsidP="00D03E40">
      <w:pPr>
        <w:spacing w:after="0" w:line="240" w:lineRule="auto"/>
        <w:ind w:firstLine="426"/>
        <w:jc w:val="center"/>
      </w:pPr>
    </w:p>
    <w:p w:rsidR="00CC13A5" w:rsidRPr="00CC13A5" w:rsidRDefault="00F0589A" w:rsidP="00CC13A5">
      <w:pPr>
        <w:spacing w:after="0" w:line="240" w:lineRule="auto"/>
        <w:ind w:firstLine="426"/>
        <w:jc w:val="both"/>
      </w:pPr>
      <w:r w:rsidRPr="00F0589A">
        <w:t xml:space="preserve">Расходы исполнены в сумме </w:t>
      </w:r>
      <w:r>
        <w:t>1 255,03</w:t>
      </w:r>
      <w:r w:rsidRPr="00F0589A">
        <w:t xml:space="preserve"> тыс. рублей или на </w:t>
      </w:r>
      <w:r>
        <w:t>5,22</w:t>
      </w:r>
      <w:r w:rsidRPr="00F0589A">
        <w:t xml:space="preserve">% к годовым бюджетным назначениям в сумме </w:t>
      </w:r>
      <w:r>
        <w:t>24 030,47</w:t>
      </w:r>
      <w:r w:rsidRPr="00F0589A">
        <w:t xml:space="preserve"> тыс. рублей.</w:t>
      </w:r>
      <w:r w:rsidR="00CC13A5" w:rsidRPr="00CC13A5">
        <w:t xml:space="preserve"> Низкий процент исполнения связан с тем, что в соответствии с условиями заключенных государственных контрактов оплата осуществляется «по факту» </w:t>
      </w:r>
      <w:r w:rsidR="00CC13A5">
        <w:t>оказания услуг, мероприятия проводятся в соответствии с Планом приема и направления делегаций</w:t>
      </w:r>
      <w:r w:rsidR="00CC13A5" w:rsidRPr="00CC13A5">
        <w:t>.</w:t>
      </w:r>
      <w:r w:rsidR="00CC13A5">
        <w:t xml:space="preserve"> П</w:t>
      </w:r>
      <w:r w:rsidR="00CC13A5" w:rsidRPr="00CC13A5">
        <w:t>роведение мероприятия Балтийский форум соотечественников запланировано на 4 квартал</w:t>
      </w:r>
      <w:r w:rsidR="00CC13A5">
        <w:t>.</w:t>
      </w:r>
    </w:p>
    <w:p w:rsidR="00D03E40" w:rsidRDefault="00D03E40" w:rsidP="00F0589A">
      <w:pPr>
        <w:spacing w:after="0" w:line="240" w:lineRule="auto"/>
        <w:ind w:firstLine="426"/>
        <w:jc w:val="both"/>
      </w:pPr>
    </w:p>
    <w:p w:rsidR="00EC400E" w:rsidRPr="00EC400E" w:rsidRDefault="006A234F" w:rsidP="00BB2DF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В части непрограммных расходов</w:t>
      </w:r>
    </w:p>
    <w:p w:rsidR="00EC400E" w:rsidRPr="00EC400E" w:rsidRDefault="00EC400E" w:rsidP="00EC400E">
      <w:pPr>
        <w:spacing w:after="0" w:line="240" w:lineRule="auto"/>
        <w:rPr>
          <w:b/>
        </w:rPr>
      </w:pPr>
    </w:p>
    <w:p w:rsidR="00EC400E" w:rsidRPr="00EC400E" w:rsidRDefault="00EC400E" w:rsidP="00EC400E">
      <w:pPr>
        <w:spacing w:after="0" w:line="240" w:lineRule="auto"/>
        <w:jc w:val="center"/>
        <w:rPr>
          <w:b/>
        </w:rPr>
      </w:pPr>
      <w:r w:rsidRPr="00EC400E">
        <w:rPr>
          <w:b/>
        </w:rPr>
        <w:t>Непрограммные расходы</w:t>
      </w:r>
    </w:p>
    <w:p w:rsidR="00EC400E" w:rsidRPr="00EC400E" w:rsidRDefault="00EC400E" w:rsidP="00EC400E">
      <w:pPr>
        <w:spacing w:after="0" w:line="240" w:lineRule="auto"/>
        <w:jc w:val="center"/>
      </w:pPr>
      <w:r w:rsidRPr="00EC400E">
        <w:t>(КЦСР 67хххххххх)</w:t>
      </w:r>
    </w:p>
    <w:p w:rsidR="00EC400E" w:rsidRPr="00EC400E" w:rsidRDefault="00EC400E" w:rsidP="00EC400E">
      <w:pPr>
        <w:spacing w:after="0" w:line="240" w:lineRule="auto"/>
      </w:pPr>
    </w:p>
    <w:p w:rsidR="00EC400E" w:rsidRPr="00EC400E" w:rsidRDefault="00EC400E" w:rsidP="00EC400E">
      <w:pPr>
        <w:spacing w:after="0" w:line="240" w:lineRule="auto"/>
      </w:pPr>
      <w:r w:rsidRPr="00EC400E">
        <w:t>Обеспечение деятельности государственных органов и органов исполнительной власти Ленинградской области:</w:t>
      </w:r>
    </w:p>
    <w:p w:rsidR="00EC400E" w:rsidRPr="00EC400E" w:rsidRDefault="00EC400E" w:rsidP="00EC400E">
      <w:pPr>
        <w:spacing w:after="0" w:line="240" w:lineRule="auto"/>
        <w:rPr>
          <w:iCs/>
        </w:rPr>
      </w:pPr>
    </w:p>
    <w:p w:rsidR="00EC400E" w:rsidRPr="00EC400E" w:rsidRDefault="00EC400E" w:rsidP="00740CC3">
      <w:pPr>
        <w:spacing w:after="0" w:line="240" w:lineRule="auto"/>
        <w:jc w:val="both"/>
        <w:rPr>
          <w:iCs/>
        </w:rPr>
      </w:pPr>
      <w:r w:rsidRPr="00EC400E">
        <w:rPr>
          <w:iCs/>
        </w:rPr>
        <w:t xml:space="preserve">Расходы на финансовое обеспечение </w:t>
      </w:r>
      <w:r w:rsidR="00BB2DFA" w:rsidRPr="00BB2DFA">
        <w:rPr>
          <w:iCs/>
        </w:rPr>
        <w:t>деятельности органов исполнительной власти Ленинградской области</w:t>
      </w:r>
      <w:r w:rsidR="00740CC3">
        <w:rPr>
          <w:iCs/>
        </w:rPr>
        <w:t xml:space="preserve"> и аппаратов мировых судей</w:t>
      </w:r>
      <w:r w:rsidRPr="00EC400E">
        <w:rPr>
          <w:iCs/>
        </w:rPr>
        <w:t xml:space="preserve"> исполнены в сумме  </w:t>
      </w:r>
      <w:r w:rsidR="00BB2DFA" w:rsidRPr="00BB2DFA">
        <w:rPr>
          <w:iCs/>
        </w:rPr>
        <w:t>1</w:t>
      </w:r>
      <w:r w:rsidR="00BB2DFA">
        <w:rPr>
          <w:iCs/>
        </w:rPr>
        <w:t> </w:t>
      </w:r>
      <w:r w:rsidR="00BB2DFA" w:rsidRPr="00BB2DFA">
        <w:rPr>
          <w:iCs/>
        </w:rPr>
        <w:t>670</w:t>
      </w:r>
      <w:r w:rsidR="00BB2DFA">
        <w:rPr>
          <w:iCs/>
        </w:rPr>
        <w:t> </w:t>
      </w:r>
      <w:r w:rsidR="00BB2DFA" w:rsidRPr="00BB2DFA">
        <w:rPr>
          <w:iCs/>
        </w:rPr>
        <w:t>332</w:t>
      </w:r>
      <w:r w:rsidR="00BB2DFA">
        <w:rPr>
          <w:iCs/>
        </w:rPr>
        <w:t>,</w:t>
      </w:r>
      <w:r w:rsidR="00BB2DFA" w:rsidRPr="00BB2DFA">
        <w:rPr>
          <w:iCs/>
        </w:rPr>
        <w:t>12</w:t>
      </w:r>
      <w:r w:rsidRPr="00EC400E">
        <w:rPr>
          <w:iCs/>
        </w:rPr>
        <w:t xml:space="preserve"> тыс. рублей или на </w:t>
      </w:r>
      <w:r w:rsidR="00740CC3">
        <w:rPr>
          <w:iCs/>
        </w:rPr>
        <w:t>45,07</w:t>
      </w:r>
      <w:r w:rsidRPr="00EC400E">
        <w:rPr>
          <w:iCs/>
        </w:rPr>
        <w:t xml:space="preserve"> % к годовым бюджетным назначениям в сумме  </w:t>
      </w:r>
      <w:r w:rsidR="00740CC3">
        <w:rPr>
          <w:iCs/>
        </w:rPr>
        <w:t>3 706 379,</w:t>
      </w:r>
      <w:r w:rsidR="00740CC3" w:rsidRPr="00740CC3">
        <w:rPr>
          <w:iCs/>
        </w:rPr>
        <w:t xml:space="preserve">92 </w:t>
      </w:r>
      <w:r w:rsidRPr="00EC400E">
        <w:rPr>
          <w:iCs/>
        </w:rPr>
        <w:t>тыс. рублей.</w:t>
      </w:r>
    </w:p>
    <w:p w:rsidR="00EC400E" w:rsidRPr="00EC400E" w:rsidRDefault="00EC400E" w:rsidP="00EC400E">
      <w:pPr>
        <w:spacing w:after="0" w:line="240" w:lineRule="auto"/>
        <w:rPr>
          <w:b/>
        </w:rPr>
      </w:pPr>
      <w:r w:rsidRPr="00EC400E">
        <w:rPr>
          <w:b/>
        </w:rPr>
        <w:tab/>
      </w:r>
    </w:p>
    <w:p w:rsidR="00EC400E" w:rsidRPr="00EC400E" w:rsidRDefault="00EC400E" w:rsidP="00EC400E">
      <w:pPr>
        <w:spacing w:after="0" w:line="240" w:lineRule="auto"/>
        <w:jc w:val="center"/>
        <w:rPr>
          <w:b/>
        </w:rPr>
      </w:pPr>
      <w:r w:rsidRPr="00EC400E">
        <w:rPr>
          <w:b/>
        </w:rPr>
        <w:t xml:space="preserve">Иные непрограммные расходы главных распорядителей бюджетных средств </w:t>
      </w:r>
      <w:r w:rsidRPr="00EC400E">
        <w:t>(КЦСР 68хххххххх)</w:t>
      </w:r>
    </w:p>
    <w:p w:rsidR="00EC400E" w:rsidRPr="00EC400E" w:rsidRDefault="00EC400E" w:rsidP="00EC400E">
      <w:pPr>
        <w:spacing w:after="0" w:line="240" w:lineRule="auto"/>
        <w:rPr>
          <w:b/>
        </w:rPr>
      </w:pPr>
    </w:p>
    <w:p w:rsidR="00EC400E" w:rsidRDefault="00EC400E" w:rsidP="00C70E45">
      <w:pPr>
        <w:spacing w:after="0" w:line="240" w:lineRule="auto"/>
        <w:jc w:val="both"/>
      </w:pPr>
      <w:r w:rsidRPr="00EC400E">
        <w:t xml:space="preserve">Расходы исполнены в сумме </w:t>
      </w:r>
      <w:r w:rsidR="00740CC3" w:rsidRPr="00740CC3">
        <w:t>825</w:t>
      </w:r>
      <w:r w:rsidR="00740CC3">
        <w:t> </w:t>
      </w:r>
      <w:r w:rsidR="00740CC3" w:rsidRPr="00740CC3">
        <w:t>224</w:t>
      </w:r>
      <w:r w:rsidR="00740CC3">
        <w:t>,</w:t>
      </w:r>
      <w:r w:rsidR="00740CC3" w:rsidRPr="00740CC3">
        <w:t>20</w:t>
      </w:r>
      <w:r w:rsidR="00740CC3">
        <w:t xml:space="preserve"> </w:t>
      </w:r>
      <w:r w:rsidRPr="00EC400E">
        <w:t xml:space="preserve">тыс. рублей или на </w:t>
      </w:r>
      <w:r w:rsidR="00740CC3">
        <w:t>48,89</w:t>
      </w:r>
      <w:r w:rsidRPr="00EC400E">
        <w:t xml:space="preserve">% к годовым бюджетным назначениям в сумме </w:t>
      </w:r>
      <w:r w:rsidR="00740CC3" w:rsidRPr="00740CC3">
        <w:t>1</w:t>
      </w:r>
      <w:r w:rsidR="00740CC3">
        <w:t> </w:t>
      </w:r>
      <w:r w:rsidR="00740CC3" w:rsidRPr="00740CC3">
        <w:t>687</w:t>
      </w:r>
      <w:r w:rsidR="00740CC3">
        <w:t> </w:t>
      </w:r>
      <w:r w:rsidR="00740CC3" w:rsidRPr="00740CC3">
        <w:t>768</w:t>
      </w:r>
      <w:r w:rsidR="00740CC3">
        <w:t>,</w:t>
      </w:r>
      <w:r w:rsidR="00740CC3" w:rsidRPr="00740CC3">
        <w:t>28</w:t>
      </w:r>
      <w:r w:rsidRPr="00EC400E">
        <w:t xml:space="preserve"> тыс. рублей</w:t>
      </w:r>
      <w:r w:rsidR="00523CC8">
        <w:t>, в том числе:</w:t>
      </w:r>
    </w:p>
    <w:p w:rsidR="00523CC8" w:rsidRPr="00EC400E" w:rsidRDefault="00523CC8" w:rsidP="00C70E45">
      <w:pPr>
        <w:spacing w:after="0" w:line="240" w:lineRule="auto"/>
        <w:jc w:val="both"/>
      </w:pPr>
    </w:p>
    <w:p w:rsidR="00EC400E" w:rsidRPr="001D368D" w:rsidRDefault="00523CC8" w:rsidP="00C70E45">
      <w:pPr>
        <w:spacing w:after="0" w:line="240" w:lineRule="auto"/>
        <w:jc w:val="both"/>
      </w:pPr>
      <w:r>
        <w:t xml:space="preserve">а) </w:t>
      </w:r>
      <w:r w:rsidR="00EC400E" w:rsidRPr="001D368D">
        <w:t xml:space="preserve">Расходы </w:t>
      </w:r>
      <w:r w:rsidR="00EC400E" w:rsidRPr="001D368D">
        <w:rPr>
          <w:u w:val="single"/>
        </w:rPr>
        <w:t>за счет средств областного бюджета Ленинградской области</w:t>
      </w:r>
      <w:r w:rsidR="00EC400E" w:rsidRPr="001D368D">
        <w:t xml:space="preserve"> исполнены в сумме </w:t>
      </w:r>
      <w:r w:rsidR="001D368D" w:rsidRPr="001D368D">
        <w:t>772 843,20</w:t>
      </w:r>
      <w:r w:rsidR="00EC400E" w:rsidRPr="001D368D">
        <w:t xml:space="preserve"> тыс. рублей или на </w:t>
      </w:r>
      <w:r w:rsidR="001D368D" w:rsidRPr="001D368D">
        <w:t>47,66</w:t>
      </w:r>
      <w:r w:rsidR="00EC400E" w:rsidRPr="001D368D">
        <w:t xml:space="preserve">% к годовым бюджетным назначениям в сумме </w:t>
      </w:r>
      <w:r w:rsidR="001D368D" w:rsidRPr="001D368D">
        <w:t xml:space="preserve">1 621 733,03 </w:t>
      </w:r>
      <w:r w:rsidR="00EC400E" w:rsidRPr="001D368D">
        <w:t>тыс. рублей, в том числе:</w:t>
      </w:r>
    </w:p>
    <w:p w:rsidR="00EC400E" w:rsidRPr="007C7CD0" w:rsidRDefault="00EC400E" w:rsidP="00C70E45">
      <w:pPr>
        <w:spacing w:after="0" w:line="240" w:lineRule="auto"/>
        <w:jc w:val="both"/>
      </w:pPr>
      <w:r w:rsidRPr="007C7CD0">
        <w:t xml:space="preserve">- расходы на </w:t>
      </w:r>
      <w:r w:rsidR="001D368D" w:rsidRPr="007C7CD0">
        <w:t xml:space="preserve">реализацию </w:t>
      </w:r>
      <w:proofErr w:type="gramStart"/>
      <w:r w:rsidR="001D368D" w:rsidRPr="007C7CD0">
        <w:t>мероприятий Региональной программы развития государственной гражданской службы Ленинградской области</w:t>
      </w:r>
      <w:proofErr w:type="gramEnd"/>
      <w:r w:rsidR="001D368D" w:rsidRPr="007C7CD0">
        <w:t xml:space="preserve"> в органах исполнительной власти Ленинградской области на 2022-2024 годы, утвержденной постановлением Правительства Ленинградской области от 19.11.2021 № 732, </w:t>
      </w:r>
      <w:r w:rsidRPr="007C7CD0">
        <w:t xml:space="preserve">исполнены в сумме </w:t>
      </w:r>
      <w:r w:rsidR="007C7CD0" w:rsidRPr="007C7CD0">
        <w:t>871,60</w:t>
      </w:r>
      <w:r w:rsidRPr="007C7CD0">
        <w:t xml:space="preserve"> тыс. рублей или на </w:t>
      </w:r>
      <w:r w:rsidR="007C7CD0" w:rsidRPr="007C7CD0">
        <w:t>1,31</w:t>
      </w:r>
      <w:r w:rsidRPr="007C7CD0">
        <w:t xml:space="preserve">% к годовым бюджетным назначениям в сумме </w:t>
      </w:r>
      <w:r w:rsidR="007C7CD0" w:rsidRPr="007C7CD0">
        <w:t>66 779,00</w:t>
      </w:r>
      <w:r w:rsidRPr="007C7CD0">
        <w:t xml:space="preserve"> тыс. рублей. Низкий процент исполнения расходов связан с </w:t>
      </w:r>
      <w:r w:rsidR="007C7CD0" w:rsidRPr="007C7CD0">
        <w:t xml:space="preserve">тем, что проведение основного </w:t>
      </w:r>
      <w:r w:rsidR="00523CC8">
        <w:t>объема</w:t>
      </w:r>
      <w:r w:rsidR="007C7CD0" w:rsidRPr="007C7CD0">
        <w:t xml:space="preserve"> мероприятий запланировано на 3 и 4 кварталы, расходы на их обеспечение осуществляются «по факту» оказания услуг</w:t>
      </w:r>
      <w:r w:rsidRPr="007C7CD0">
        <w:t>;</w:t>
      </w:r>
    </w:p>
    <w:p w:rsidR="00EC400E" w:rsidRPr="0067149A" w:rsidRDefault="00EC400E" w:rsidP="00C70E45">
      <w:pPr>
        <w:spacing w:after="0" w:line="240" w:lineRule="auto"/>
        <w:jc w:val="both"/>
      </w:pPr>
      <w:r w:rsidRPr="0067149A">
        <w:t xml:space="preserve">- расходы на </w:t>
      </w:r>
      <w:r w:rsidR="0067149A" w:rsidRPr="0067149A">
        <w:t>обеспечение гарантий по государственной гражданской службе</w:t>
      </w:r>
      <w:r w:rsidRPr="0067149A">
        <w:t xml:space="preserve"> исполнены в сумме </w:t>
      </w:r>
      <w:r w:rsidR="0067149A" w:rsidRPr="0067149A">
        <w:t>2 872,37</w:t>
      </w:r>
      <w:r w:rsidRPr="0067149A">
        <w:t xml:space="preserve"> тыс. рублей или на </w:t>
      </w:r>
      <w:r w:rsidR="0067149A" w:rsidRPr="0067149A">
        <w:t>14,92</w:t>
      </w:r>
      <w:r w:rsidRPr="0067149A">
        <w:t xml:space="preserve">% к годовым бюджетным назначениям в сумме </w:t>
      </w:r>
      <w:r w:rsidR="0067149A" w:rsidRPr="0067149A">
        <w:t>19 250,00</w:t>
      </w:r>
      <w:r w:rsidRPr="0067149A">
        <w:t xml:space="preserve"> тыс. рублей. Низкий процент исполнения расходов связан с </w:t>
      </w:r>
      <w:r w:rsidR="0067149A" w:rsidRPr="0067149A">
        <w:t xml:space="preserve">уменьшением численности получателей выплат и компенсаций по сравнению </w:t>
      </w:r>
      <w:proofErr w:type="gramStart"/>
      <w:r w:rsidR="0067149A" w:rsidRPr="0067149A">
        <w:t>с</w:t>
      </w:r>
      <w:proofErr w:type="gramEnd"/>
      <w:r w:rsidR="0067149A" w:rsidRPr="0067149A">
        <w:t xml:space="preserve"> запланированной</w:t>
      </w:r>
      <w:r w:rsidRPr="0067149A">
        <w:t>;</w:t>
      </w:r>
    </w:p>
    <w:p w:rsidR="00EC400E" w:rsidRPr="0067149A" w:rsidRDefault="00EC400E" w:rsidP="00C70E45">
      <w:pPr>
        <w:spacing w:after="0" w:line="240" w:lineRule="auto"/>
        <w:jc w:val="both"/>
      </w:pPr>
      <w:proofErr w:type="gramStart"/>
      <w:r w:rsidRPr="0067149A">
        <w:t xml:space="preserve">- расходы на </w:t>
      </w:r>
      <w:r w:rsidR="0067149A" w:rsidRPr="0067149A">
        <w:t xml:space="preserve">субсидии подведомственным бюджетному учреждению и унитарному предприятию </w:t>
      </w:r>
      <w:r w:rsidRPr="0067149A">
        <w:t xml:space="preserve">исполнены в сумме </w:t>
      </w:r>
      <w:r w:rsidR="0067149A" w:rsidRPr="0067149A">
        <w:t>768 078,21</w:t>
      </w:r>
      <w:r w:rsidRPr="0067149A">
        <w:t xml:space="preserve"> тыс. рублей или на </w:t>
      </w:r>
      <w:r w:rsidR="0067149A" w:rsidRPr="0067149A">
        <w:t>50,36</w:t>
      </w:r>
      <w:r w:rsidRPr="0067149A">
        <w:t xml:space="preserve">% к годовым бюджетным назначениям в сумме </w:t>
      </w:r>
      <w:r w:rsidR="0067149A" w:rsidRPr="0067149A">
        <w:t>1 525 276,67 тыс. рублей;</w:t>
      </w:r>
      <w:proofErr w:type="gramEnd"/>
    </w:p>
    <w:p w:rsidR="00AE62A4" w:rsidRDefault="00AE62A4" w:rsidP="00C70E45">
      <w:pPr>
        <w:spacing w:after="0" w:line="240" w:lineRule="auto"/>
        <w:jc w:val="both"/>
      </w:pPr>
      <w:r w:rsidRPr="00AE62A4">
        <w:t>- расходы на обязательное государственное страхование лиц, замещающих государственные должности и должности государственных гражданских служащих Ленинградской области</w:t>
      </w:r>
      <w:r>
        <w:t>, не</w:t>
      </w:r>
      <w:r w:rsidRPr="00AE62A4">
        <w:t xml:space="preserve"> </w:t>
      </w:r>
      <w:r>
        <w:t xml:space="preserve">исполнены, </w:t>
      </w:r>
      <w:r w:rsidRPr="00AE62A4">
        <w:t>годовы</w:t>
      </w:r>
      <w:r>
        <w:t>е</w:t>
      </w:r>
      <w:r w:rsidRPr="00AE62A4">
        <w:t xml:space="preserve"> бюджетны</w:t>
      </w:r>
      <w:r>
        <w:t>е назначения составляют</w:t>
      </w:r>
      <w:r w:rsidRPr="00AE62A4">
        <w:t xml:space="preserve"> 6</w:t>
      </w:r>
      <w:r>
        <w:t> </w:t>
      </w:r>
      <w:r w:rsidRPr="00AE62A4">
        <w:t>327</w:t>
      </w:r>
      <w:r>
        <w:t>,</w:t>
      </w:r>
      <w:r w:rsidRPr="00AE62A4">
        <w:t>36 тыс. рублей</w:t>
      </w:r>
      <w:r>
        <w:t>. Расходы будут произведены по окончании действия текущего срока страхования и запланированы на 3 квартал;</w:t>
      </w:r>
    </w:p>
    <w:p w:rsidR="00AE62A4" w:rsidRDefault="00AE62A4" w:rsidP="00C70E45">
      <w:pPr>
        <w:spacing w:after="0" w:line="240" w:lineRule="auto"/>
        <w:jc w:val="both"/>
      </w:pPr>
      <w:r>
        <w:lastRenderedPageBreak/>
        <w:t xml:space="preserve">- </w:t>
      </w:r>
      <w:r w:rsidRPr="00AE62A4">
        <w:t xml:space="preserve">расходы на </w:t>
      </w:r>
      <w:r>
        <w:t>и</w:t>
      </w:r>
      <w:r w:rsidRPr="00AE62A4">
        <w:t xml:space="preserve">сполнение судебных актов Российской Федерации и мировых соглашений по возмещению вреда исполнены в сумме </w:t>
      </w:r>
      <w:r>
        <w:t>369,25</w:t>
      </w:r>
      <w:r w:rsidRPr="00AE62A4">
        <w:t xml:space="preserve"> тыс. рублей или на </w:t>
      </w:r>
      <w:r>
        <w:t>21,72</w:t>
      </w:r>
      <w:r w:rsidRPr="00AE62A4">
        <w:t>% к годовым бюджетным назначениям в сумме 1</w:t>
      </w:r>
      <w:r>
        <w:t> 700</w:t>
      </w:r>
      <w:r w:rsidRPr="00AE62A4">
        <w:t xml:space="preserve">,00 тыс. рублей. Низкий процент исполнения расходов связан с </w:t>
      </w:r>
      <w:r>
        <w:t xml:space="preserve">тем, что </w:t>
      </w:r>
      <w:r w:rsidRPr="00AE62A4">
        <w:t>расходы осуществляются по мере поступления к оплате судебных актов Российской Федерации;</w:t>
      </w:r>
    </w:p>
    <w:p w:rsidR="0067149A" w:rsidRPr="00740CC3" w:rsidRDefault="00AE62A4" w:rsidP="00C70E45">
      <w:pPr>
        <w:spacing w:after="0" w:line="240" w:lineRule="auto"/>
        <w:jc w:val="both"/>
        <w:rPr>
          <w:highlight w:val="yellow"/>
        </w:rPr>
      </w:pPr>
      <w:r>
        <w:t xml:space="preserve">- </w:t>
      </w:r>
      <w:r w:rsidRPr="00AE62A4">
        <w:t xml:space="preserve">расходы на </w:t>
      </w:r>
      <w:r>
        <w:t>поощрение, награждение граждан, оказание материальной помощи</w:t>
      </w:r>
      <w:r w:rsidRPr="00AE62A4">
        <w:t xml:space="preserve"> исполнены в сумме </w:t>
      </w:r>
      <w:r w:rsidR="00C70E45">
        <w:t>651,77</w:t>
      </w:r>
      <w:r w:rsidRPr="00AE62A4">
        <w:t xml:space="preserve"> тыс. рублей или на </w:t>
      </w:r>
      <w:r w:rsidR="00C70E45">
        <w:t>27,16</w:t>
      </w:r>
      <w:r w:rsidRPr="00AE62A4">
        <w:t xml:space="preserve">% к годовым бюджетным назначениям в сумме </w:t>
      </w:r>
      <w:r w:rsidR="00C70E45">
        <w:t>2 400,00</w:t>
      </w:r>
      <w:r w:rsidRPr="00AE62A4">
        <w:t xml:space="preserve"> тыс. рублей. Низкий процент исполнения расходов связан с </w:t>
      </w:r>
      <w:r w:rsidR="00C70E45">
        <w:t>о</w:t>
      </w:r>
      <w:r w:rsidR="00C70E45" w:rsidRPr="00C70E45">
        <w:t>тсутствие</w:t>
      </w:r>
      <w:r w:rsidR="00C70E45">
        <w:t>м</w:t>
      </w:r>
      <w:r w:rsidR="00C70E45" w:rsidRPr="00C70E45">
        <w:t xml:space="preserve"> решений </w:t>
      </w:r>
      <w:r w:rsidR="00C70E45">
        <w:t>Губернатора Ленинградской области о награждениях.</w:t>
      </w:r>
      <w:r>
        <w:t xml:space="preserve"> </w:t>
      </w:r>
    </w:p>
    <w:p w:rsidR="00EC400E" w:rsidRPr="00740CC3" w:rsidRDefault="00EC400E" w:rsidP="000831A0">
      <w:pPr>
        <w:spacing w:after="0" w:line="240" w:lineRule="auto"/>
        <w:jc w:val="both"/>
        <w:rPr>
          <w:highlight w:val="yellow"/>
        </w:rPr>
      </w:pPr>
    </w:p>
    <w:p w:rsidR="00EC400E" w:rsidRPr="000831A0" w:rsidRDefault="00523CC8" w:rsidP="000831A0">
      <w:pPr>
        <w:spacing w:after="0" w:line="240" w:lineRule="auto"/>
        <w:jc w:val="both"/>
      </w:pPr>
      <w:r>
        <w:t xml:space="preserve">б) </w:t>
      </w:r>
      <w:r w:rsidR="00EC400E" w:rsidRPr="000831A0">
        <w:t xml:space="preserve">Расходы </w:t>
      </w:r>
      <w:r w:rsidR="00EC400E" w:rsidRPr="000831A0">
        <w:rPr>
          <w:u w:val="single"/>
        </w:rPr>
        <w:t>за счет средств федерального бюджета</w:t>
      </w:r>
      <w:r w:rsidR="00EC400E" w:rsidRPr="000831A0">
        <w:t xml:space="preserve"> исполнены в сумме </w:t>
      </w:r>
      <w:r w:rsidR="005714FF" w:rsidRPr="000831A0">
        <w:t>28 409,20</w:t>
      </w:r>
      <w:r w:rsidR="00EC400E" w:rsidRPr="000831A0">
        <w:t xml:space="preserve"> тыс. рублей или на </w:t>
      </w:r>
      <w:r w:rsidR="000831A0" w:rsidRPr="000831A0">
        <w:t>67,54</w:t>
      </w:r>
      <w:r w:rsidR="00EC400E" w:rsidRPr="000831A0">
        <w:t xml:space="preserve">% к годовым бюджетным назначениям в сумме </w:t>
      </w:r>
      <w:r w:rsidR="000831A0" w:rsidRPr="000831A0">
        <w:t xml:space="preserve">42 063,45 </w:t>
      </w:r>
      <w:r w:rsidR="00EC400E" w:rsidRPr="000831A0">
        <w:t>тыс. рублей, в том числе:</w:t>
      </w:r>
    </w:p>
    <w:p w:rsidR="00EC400E" w:rsidRPr="000831A0" w:rsidRDefault="00EC400E" w:rsidP="000831A0">
      <w:pPr>
        <w:spacing w:after="0" w:line="240" w:lineRule="auto"/>
        <w:jc w:val="both"/>
      </w:pPr>
      <w:r w:rsidRPr="000831A0">
        <w:t xml:space="preserve">- расходы на </w:t>
      </w:r>
      <w:r w:rsidR="000831A0" w:rsidRPr="000831A0">
        <w:t>обеспечение деятельности депутатов Государственной Думы и их помощников в избирательных округах</w:t>
      </w:r>
      <w:r w:rsidRPr="000831A0">
        <w:t xml:space="preserve"> исполнены в сумме  </w:t>
      </w:r>
      <w:r w:rsidR="000831A0" w:rsidRPr="000831A0">
        <w:t>7 799,03</w:t>
      </w:r>
      <w:r w:rsidRPr="000831A0">
        <w:t xml:space="preserve"> тыс. рублей или на </w:t>
      </w:r>
      <w:r w:rsidR="000831A0" w:rsidRPr="000831A0">
        <w:t>59,29</w:t>
      </w:r>
      <w:r w:rsidRPr="000831A0">
        <w:t xml:space="preserve">% к годовым бюджетным назначениям в сумме </w:t>
      </w:r>
      <w:r w:rsidR="000831A0" w:rsidRPr="000831A0">
        <w:t>13 155,04 тыс. рублей</w:t>
      </w:r>
      <w:r w:rsidRPr="000831A0">
        <w:t>;</w:t>
      </w:r>
    </w:p>
    <w:p w:rsidR="00EC400E" w:rsidRPr="000831A0" w:rsidRDefault="00EC400E" w:rsidP="000831A0">
      <w:pPr>
        <w:spacing w:after="0" w:line="240" w:lineRule="auto"/>
        <w:jc w:val="both"/>
      </w:pPr>
      <w:r w:rsidRPr="000831A0">
        <w:t xml:space="preserve">- расходы на </w:t>
      </w:r>
      <w:r w:rsidR="000831A0" w:rsidRPr="000831A0">
        <w:t xml:space="preserve">обеспечение деятельности сенаторов Российской Федерации и их помощников в субъектах Российской Федерации </w:t>
      </w:r>
      <w:r w:rsidRPr="000831A0">
        <w:t xml:space="preserve">исполнены в сумме </w:t>
      </w:r>
      <w:r w:rsidR="000831A0" w:rsidRPr="000831A0">
        <w:t>2 533,97</w:t>
      </w:r>
      <w:r w:rsidRPr="000831A0">
        <w:t xml:space="preserve"> тыс. рублей или на </w:t>
      </w:r>
      <w:r w:rsidR="000831A0" w:rsidRPr="000831A0">
        <w:t>61,48</w:t>
      </w:r>
      <w:r w:rsidRPr="000831A0">
        <w:t xml:space="preserve">% к годовым бюджетным назначениям в сумме </w:t>
      </w:r>
      <w:r w:rsidR="000831A0" w:rsidRPr="000831A0">
        <w:t>4 121,61 тыс. рублей</w:t>
      </w:r>
      <w:r w:rsidRPr="000831A0">
        <w:t>;</w:t>
      </w:r>
    </w:p>
    <w:p w:rsidR="00EC400E" w:rsidRPr="000831A0" w:rsidRDefault="00EC400E" w:rsidP="000831A0">
      <w:pPr>
        <w:spacing w:after="0" w:line="240" w:lineRule="auto"/>
        <w:jc w:val="both"/>
      </w:pPr>
      <w:r w:rsidRPr="000831A0">
        <w:t xml:space="preserve">- расходы на </w:t>
      </w:r>
      <w:r w:rsidR="000831A0" w:rsidRPr="000831A0">
        <w:t xml:space="preserve">содержание органов исполнительной власти Ленинградской области, направленные на выполнение переданных полномочий Российской Федерации, в рамках единой субвенции из федерального бюджета </w:t>
      </w:r>
      <w:r w:rsidRPr="000831A0">
        <w:t xml:space="preserve">исполнены в сумме </w:t>
      </w:r>
      <w:r w:rsidR="000831A0" w:rsidRPr="000831A0">
        <w:t>18 076,20</w:t>
      </w:r>
      <w:r w:rsidRPr="000831A0">
        <w:t xml:space="preserve"> тыс. рублей или на </w:t>
      </w:r>
      <w:r w:rsidR="000831A0" w:rsidRPr="000831A0">
        <w:t>72,93</w:t>
      </w:r>
      <w:r w:rsidRPr="000831A0">
        <w:t xml:space="preserve">% к годовым бюджетным назначениям в сумме </w:t>
      </w:r>
      <w:r w:rsidR="000831A0" w:rsidRPr="000831A0">
        <w:t>24 786,80</w:t>
      </w:r>
      <w:r w:rsidR="000831A0">
        <w:t xml:space="preserve"> тыс. рублей.</w:t>
      </w:r>
    </w:p>
    <w:p w:rsidR="000831A0" w:rsidRPr="000831A0" w:rsidRDefault="000831A0" w:rsidP="000831A0">
      <w:pPr>
        <w:spacing w:after="0" w:line="240" w:lineRule="auto"/>
        <w:jc w:val="both"/>
        <w:rPr>
          <w:b/>
        </w:rPr>
      </w:pPr>
    </w:p>
    <w:p w:rsidR="00EA5142" w:rsidRPr="00EA5142" w:rsidRDefault="00523CC8" w:rsidP="00EA5142">
      <w:pPr>
        <w:spacing w:after="0" w:line="240" w:lineRule="auto"/>
        <w:jc w:val="both"/>
      </w:pPr>
      <w:r>
        <w:t xml:space="preserve">в) </w:t>
      </w:r>
      <w:r w:rsidR="00EC400E" w:rsidRPr="00EA5142">
        <w:t xml:space="preserve">Расходы </w:t>
      </w:r>
      <w:r w:rsidR="00EC400E" w:rsidRPr="00EA5142">
        <w:rPr>
          <w:u w:val="single"/>
        </w:rPr>
        <w:t>за счет средств резервного фонда Правительства Ленинградской области</w:t>
      </w:r>
      <w:r w:rsidR="00EC400E" w:rsidRPr="00EA5142">
        <w:t xml:space="preserve"> исполнены в сумме </w:t>
      </w:r>
      <w:r w:rsidR="00740CC3" w:rsidRPr="00EA5142">
        <w:t>23 971,8 тыс. рублей или 10</w:t>
      </w:r>
      <w:r w:rsidR="00EA5142">
        <w:t>0</w:t>
      </w:r>
      <w:r w:rsidR="00EC400E" w:rsidRPr="00EA5142">
        <w:t xml:space="preserve">% к годовым назначениям в сумме </w:t>
      </w:r>
      <w:r w:rsidR="00740CC3" w:rsidRPr="00EA5142">
        <w:t xml:space="preserve">23 971,8 </w:t>
      </w:r>
      <w:r w:rsidR="00EC400E" w:rsidRPr="00EA5142">
        <w:t xml:space="preserve">тыс. рублей. Средства направлены на </w:t>
      </w:r>
      <w:r w:rsidR="00EA5142" w:rsidRPr="00EA5142">
        <w:t>проведение Дня Ленинградской области в Совете Федерации Федерального Собрания Российской Федерации (распоряжение Правительства Ленинградской области от 22.04.2022 № 249-р) и на проведение праздничных мероприятий, посвященных празднованию 300-летия прокуратуры России (распоряжение Правительства Ленинградской области от 14.01.2022 № 19-р).</w:t>
      </w:r>
    </w:p>
    <w:p w:rsidR="00EC400E" w:rsidRPr="00EC400E" w:rsidRDefault="00EC400E" w:rsidP="00EC400E">
      <w:pPr>
        <w:spacing w:after="0" w:line="240" w:lineRule="auto"/>
        <w:rPr>
          <w:b/>
        </w:rPr>
      </w:pPr>
    </w:p>
    <w:p w:rsidR="00F3558F" w:rsidRDefault="00F3558F" w:rsidP="00DC69DF">
      <w:pPr>
        <w:spacing w:after="0" w:line="240" w:lineRule="auto"/>
      </w:pPr>
    </w:p>
    <w:sectPr w:rsidR="00F3558F" w:rsidSect="00CC13A5">
      <w:pgSz w:w="11905" w:h="16838"/>
      <w:pgMar w:top="1134" w:right="565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C9"/>
    <w:rsid w:val="00064D6E"/>
    <w:rsid w:val="000831A0"/>
    <w:rsid w:val="001C29AB"/>
    <w:rsid w:val="001D368D"/>
    <w:rsid w:val="0033081F"/>
    <w:rsid w:val="0038653D"/>
    <w:rsid w:val="003F52B7"/>
    <w:rsid w:val="00490CC9"/>
    <w:rsid w:val="00523CC8"/>
    <w:rsid w:val="005714FF"/>
    <w:rsid w:val="005C530A"/>
    <w:rsid w:val="0067149A"/>
    <w:rsid w:val="006A234F"/>
    <w:rsid w:val="00740CC3"/>
    <w:rsid w:val="007C7CD0"/>
    <w:rsid w:val="008526DD"/>
    <w:rsid w:val="00891833"/>
    <w:rsid w:val="00972835"/>
    <w:rsid w:val="00983141"/>
    <w:rsid w:val="00AE35E6"/>
    <w:rsid w:val="00AE62A4"/>
    <w:rsid w:val="00BB2DFA"/>
    <w:rsid w:val="00C70E45"/>
    <w:rsid w:val="00CC13A5"/>
    <w:rsid w:val="00D03E40"/>
    <w:rsid w:val="00D07830"/>
    <w:rsid w:val="00D16B16"/>
    <w:rsid w:val="00DC69DF"/>
    <w:rsid w:val="00EA5142"/>
    <w:rsid w:val="00EC400E"/>
    <w:rsid w:val="00F0589A"/>
    <w:rsid w:val="00F3523E"/>
    <w:rsid w:val="00F3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83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Шанцева</dc:creator>
  <cp:lastModifiedBy>Александр Александрович Васюков</cp:lastModifiedBy>
  <cp:revision>2</cp:revision>
  <dcterms:created xsi:type="dcterms:W3CDTF">2025-03-21T16:28:00Z</dcterms:created>
  <dcterms:modified xsi:type="dcterms:W3CDTF">2025-03-21T16:28:00Z</dcterms:modified>
</cp:coreProperties>
</file>